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60"/>
        <w:gridCol w:w="4002"/>
      </w:tblGrid>
      <w:tr w:rsidR="0029620F" w:rsidRPr="00062C12" w:rsidTr="00B7083A">
        <w:tc>
          <w:tcPr>
            <w:tcW w:w="5060" w:type="dxa"/>
          </w:tcPr>
          <w:p w:rsidR="0029620F" w:rsidRPr="00051796" w:rsidRDefault="00FD255D" w:rsidP="00B7083A">
            <w:pPr>
              <w:rPr>
                <w:b/>
              </w:rPr>
            </w:pPr>
            <w:r w:rsidRPr="00051796">
              <w:rPr>
                <w:b/>
              </w:rPr>
              <w:t>Transportní pacientské lůžko 2</w:t>
            </w:r>
            <w:r w:rsidR="0029620F" w:rsidRPr="00051796">
              <w:rPr>
                <w:b/>
              </w:rPr>
              <w:t>ks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/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Uveďte výrobce a typové označení nabízeného produktu: </w:t>
            </w:r>
            <w:bookmarkStart w:id="0" w:name="_GoBack"/>
            <w:bookmarkEnd w:id="0"/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/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pPr>
              <w:rPr>
                <w:b/>
                <w:bCs/>
              </w:rPr>
            </w:pPr>
            <w:r w:rsidRPr="00062C12">
              <w:rPr>
                <w:b/>
                <w:bCs/>
              </w:rPr>
              <w:t>Požadované minimální technické parametry</w:t>
            </w:r>
          </w:p>
        </w:tc>
        <w:tc>
          <w:tcPr>
            <w:tcW w:w="4002" w:type="dxa"/>
          </w:tcPr>
          <w:p w:rsidR="0029620F" w:rsidRPr="00062C12" w:rsidRDefault="0029620F" w:rsidP="00B7083A">
            <w:pPr>
              <w:rPr>
                <w:b/>
                <w:bCs/>
              </w:rPr>
            </w:pPr>
            <w:r w:rsidRPr="00062C12">
              <w:rPr>
                <w:b/>
                <w:bCs/>
              </w:rPr>
              <w:t>Splňuje ano/ne</w:t>
            </w:r>
          </w:p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/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urgentní transportní lůžko - </w:t>
            </w:r>
            <w:proofErr w:type="spellStart"/>
            <w:r w:rsidRPr="00062C12">
              <w:t>stretcher</w:t>
            </w:r>
            <w:proofErr w:type="spellEnd"/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stabilní a velmi jednoduše čistitelná sloupová konstrukce lůžka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FD255D">
            <w:r w:rsidRPr="00062C12">
              <w:t xml:space="preserve">hydraulický zdvih lůžka minimálně v rozsahu </w:t>
            </w:r>
            <w:r w:rsidR="00FD255D">
              <w:t>55,5-88</w:t>
            </w:r>
            <w:r w:rsidRPr="00062C12">
              <w:t xml:space="preserve"> cm, ovládací pedály na obou stranách lůžka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FD255D">
            <w:r w:rsidRPr="00062C12">
              <w:t xml:space="preserve">čtyřdílná ložná plocha </w:t>
            </w:r>
            <w:r w:rsidR="00FD255D">
              <w:t>vnější rozměr 211x76cm, vnitřní rozměr 193x66 cm,</w:t>
            </w:r>
            <w:r w:rsidRPr="00062C12">
              <w:t xml:space="preserve"> minimálně zádový a stehenní díl polohovatelný s posilováním pomocí plynových pružin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ložná plocha RTG transparentní, kompatibilní pro C rameno a s držákem RTG kazety - univerzální velikost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hydraulický náklon do </w:t>
            </w:r>
            <w:proofErr w:type="spellStart"/>
            <w:r w:rsidRPr="00062C12">
              <w:t>Trendelenburgovy</w:t>
            </w:r>
            <w:proofErr w:type="spellEnd"/>
            <w:r w:rsidRPr="00062C12">
              <w:t xml:space="preserve"> a </w:t>
            </w:r>
            <w:proofErr w:type="spellStart"/>
            <w:r w:rsidRPr="00062C12">
              <w:t>Antitrendeleburgovy</w:t>
            </w:r>
            <w:proofErr w:type="spellEnd"/>
            <w:r w:rsidRPr="00062C12">
              <w:t xml:space="preserve"> polohy min. 12°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integrované sklopné postranice nepřesahující vnější obrys lůžka, bezpečné plynulé sklápění postranic s tlumičem či plynovou pružinou, automatická blokace spuštění při zatížení pacientem zevnitř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kolečka s centrálním ovládáním brzd ze všech 4 stran, průměr minimálně 200 mm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páté centrální kolečko ovládané centrálními pákami brzd pro snadný transport a manipulaci, odpružené - musí zajišťovat dokonalou adhezi k podlaze a jeho zdvih odpružení musí umožnit bez problému překonat dle norem nerovnost o výšce min. 40mm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prostor na umístění tlakové lahve O2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držáky a lišty na příslušenství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ochranná nárazová kolečka v rozích a nárazníky po celém obvodu lůžka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nosnost minimálně 300 kg     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2x integrovaný (tj. neodnímatelný) výsuvný či sklopný infuzní stojan u hlavy pacienta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integrovaná výsuvná či sklopná madla v čele lůžka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sklopná polička na monitor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koš/box na drobný materiál 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Tr="00B7083A">
        <w:tc>
          <w:tcPr>
            <w:tcW w:w="5060" w:type="dxa"/>
          </w:tcPr>
          <w:p w:rsidR="0029620F" w:rsidRDefault="0029620F" w:rsidP="00EE723D">
            <w:r w:rsidRPr="00062C12">
              <w:t xml:space="preserve">komfortní matrace, kombinovaná ze studené PUR a viskoelastické pěny s voděodolným </w:t>
            </w:r>
            <w:proofErr w:type="spellStart"/>
            <w:r w:rsidRPr="00062C12">
              <w:t>paropropustným</w:t>
            </w:r>
            <w:proofErr w:type="spellEnd"/>
            <w:r w:rsidRPr="00062C12">
              <w:t xml:space="preserve"> antistatickým potahem, výška minimálně 10cm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</w:tbl>
    <w:p w:rsidR="0029620F" w:rsidRDefault="0029620F" w:rsidP="0029620F"/>
    <w:p w:rsidR="00D27C22" w:rsidRDefault="00D27C22"/>
    <w:sectPr w:rsidR="00D27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0F"/>
    <w:rsid w:val="00051796"/>
    <w:rsid w:val="0029620F"/>
    <w:rsid w:val="00695762"/>
    <w:rsid w:val="00D27C22"/>
    <w:rsid w:val="00EE723D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62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96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62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96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3</cp:revision>
  <cp:lastPrinted>2024-02-13T11:40:00Z</cp:lastPrinted>
  <dcterms:created xsi:type="dcterms:W3CDTF">2024-02-13T11:42:00Z</dcterms:created>
  <dcterms:modified xsi:type="dcterms:W3CDTF">2024-02-13T11:51:00Z</dcterms:modified>
</cp:coreProperties>
</file>